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1835"/>
        <w:gridCol w:w="3765"/>
      </w:tblGrid>
      <w:tr w14:paraId="7ED2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96" w:type="dxa"/>
            <w:vMerge w:val="restart"/>
          </w:tcPr>
          <w:p w14:paraId="28FB5CA7">
            <w:pPr>
              <w:rPr>
                <w:rFonts w:hint="eastAsia" w:ascii="仿宋" w:hAnsi="仿宋" w:eastAsia="仿宋"/>
                <w:lang w:eastAsia="zh-CN"/>
              </w:rPr>
            </w:pPr>
            <w:r>
              <w:drawing>
                <wp:inline distT="0" distB="0" distL="114300" distR="114300">
                  <wp:extent cx="1653540" cy="2242820"/>
                  <wp:effectExtent l="0" t="0" r="22860" b="177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224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1AD47C20">
            <w:pPr>
              <w:jc w:val="left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甘忆辛</w:t>
            </w:r>
          </w:p>
        </w:tc>
      </w:tr>
      <w:tr w14:paraId="6B66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96" w:type="dxa"/>
            <w:vMerge w:val="continue"/>
          </w:tcPr>
          <w:p w14:paraId="78F63735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39EB4847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4B55FE2A">
            <w:pPr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新闻传播</w:t>
            </w:r>
          </w:p>
        </w:tc>
      </w:tr>
      <w:tr w14:paraId="21FA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696" w:type="dxa"/>
            <w:vMerge w:val="continue"/>
          </w:tcPr>
          <w:p w14:paraId="2D6B17FB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3DA44552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3B27A757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讲师</w:t>
            </w:r>
          </w:p>
        </w:tc>
      </w:tr>
      <w:tr w14:paraId="21F0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696" w:type="dxa"/>
            <w:vMerge w:val="continue"/>
          </w:tcPr>
          <w:p w14:paraId="0B24ECED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1883DB19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0A2F2970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传播学</w:t>
            </w:r>
          </w:p>
        </w:tc>
      </w:tr>
      <w:tr w14:paraId="6DE9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vMerge w:val="continue"/>
          </w:tcPr>
          <w:p w14:paraId="3A5EEF8F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32D5C031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765" w:type="dxa"/>
            <w:vAlign w:val="center"/>
          </w:tcPr>
          <w:p w14:paraId="598D2927">
            <w:pPr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124220777@qq.com</w:t>
            </w:r>
          </w:p>
        </w:tc>
      </w:tr>
    </w:tbl>
    <w:p w14:paraId="547CC71D">
      <w:pPr>
        <w:rPr>
          <w:rFonts w:ascii="仿宋" w:hAnsi="仿宋" w:eastAsia="仿宋"/>
        </w:rPr>
      </w:pPr>
    </w:p>
    <w:p w14:paraId="7E80E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工作经历</w:t>
      </w:r>
    </w:p>
    <w:p w14:paraId="7B216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2012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月至20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月：皖西学院文化与传媒学院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讲师</w:t>
      </w:r>
    </w:p>
    <w:p w14:paraId="148DA7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2018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月至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 xml:space="preserve">：原皖西学院文化与传媒学院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助教</w:t>
      </w:r>
    </w:p>
    <w:p w14:paraId="7A9EBE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教育学习</w:t>
      </w:r>
    </w:p>
    <w:p w14:paraId="49684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-20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格乐大学教育系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博士</w:t>
      </w:r>
    </w:p>
    <w:p w14:paraId="05DF63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2011-2012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巴塞罗那大学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硕士</w:t>
      </w:r>
      <w:bookmarkStart w:id="0" w:name="_GoBack"/>
      <w:bookmarkEnd w:id="0"/>
    </w:p>
    <w:p w14:paraId="7833F0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2007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-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2011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中国传媒大学南广学院国际传播学院学士</w:t>
      </w:r>
    </w:p>
    <w:p w14:paraId="13AD00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讲授课程</w:t>
      </w:r>
    </w:p>
    <w:p w14:paraId="1DED6D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新闻摄影摄像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媒介经营管理、短视频运营、</w:t>
      </w:r>
    </w:p>
    <w:p w14:paraId="57B2D5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竞赛指导</w:t>
      </w:r>
    </w:p>
    <w:p w14:paraId="797738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[1]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2023年指导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第三届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大广赛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获得优秀指导教师奖。</w:t>
      </w:r>
    </w:p>
    <w:p w14:paraId="1536AD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荣誉获奖</w:t>
      </w:r>
    </w:p>
    <w:p w14:paraId="6C902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科研项目</w:t>
      </w:r>
    </w:p>
    <w:p w14:paraId="272C6E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[1]媒体融合下大别山红色文化的传播（WXSK202131），已结项。</w:t>
      </w:r>
    </w:p>
    <w:p w14:paraId="0A988A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[2]安徽省六安市公安局融媒体中心与舆情中心（HX2023047），已结项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shd w:val="clear" w:color="auto" w:fill="FFFFFF"/>
          <w:lang w:bidi="ar"/>
        </w:rPr>
        <w:t>。</w:t>
      </w:r>
    </w:p>
    <w:p w14:paraId="4F971D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教研项目</w:t>
      </w:r>
    </w:p>
    <w:p w14:paraId="23AF9FC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[1]新闻摄影摄像（双语）wxxy2018004 ，已结项。</w:t>
      </w:r>
    </w:p>
    <w:p w14:paraId="703622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[2]六安市公安局融媒体中心），皖西学院校级质量工程。</w:t>
      </w:r>
    </w:p>
    <w:p w14:paraId="6869C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学术成果</w:t>
      </w:r>
    </w:p>
    <w:p w14:paraId="77B4607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[1]On the innovative methods of news interview from the perspective of mass communication psychology；《Psychiatria Danubia》；2021.12</w:t>
      </w:r>
    </w:p>
    <w:p w14:paraId="7BA231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[2]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zh-CN" w:eastAsia="zh-CN" w:bidi="ar"/>
        </w:rPr>
        <w:t>Strategy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zh-CN" w:eastAsia="zh-CN" w:bidi="ar"/>
        </w:rPr>
        <w:t>and Media Construction of Education Platform in the Internet Age；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《Application of Big Data Blockchainand Internet of Things for Education Informatization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zh-CN" w:eastAsia="zh-CN" w:bidi="ar"/>
        </w:rPr>
        <w:t xml:space="preserve"> 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2021.10</w:t>
      </w:r>
    </w:p>
    <w:p w14:paraId="638BCF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[3]媒体融合视角下的传媒教育发展新探——评《传媒教育：媒体融合背景下传媒人才培养路径探析；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zh-CN" w:eastAsia="zh-CN" w:bidi="ar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教育发展研究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zh-CN" w:eastAsia="zh-CN" w:bidi="ar"/>
        </w:rPr>
        <w:t>》；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2023.7</w:t>
      </w:r>
    </w:p>
    <w:p w14:paraId="754AE6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[4]媒介融合时代红色文化的传播路径；2024.5 《河南日报农村版》</w:t>
      </w:r>
    </w:p>
    <w:p w14:paraId="1DF795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[5]融媒体时代新闻记者的核心能力培养策略研究；2021.7 《新闻记者》</w:t>
      </w:r>
    </w:p>
    <w:p w14:paraId="24BE37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3CCA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联系方式</w:t>
      </w:r>
    </w:p>
    <w:p w14:paraId="1DF665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TEL：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18656565672</w:t>
      </w:r>
    </w:p>
    <w:p w14:paraId="42709E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Email：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124220777@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DAzNzU3ODI2NzlmN2VlMWQwMDlkMDM1Y2NkNjUifQ=="/>
  </w:docVars>
  <w:rsids>
    <w:rsidRoot w:val="006F20E0"/>
    <w:rsid w:val="000B5D4F"/>
    <w:rsid w:val="001408DE"/>
    <w:rsid w:val="00183942"/>
    <w:rsid w:val="006A73F6"/>
    <w:rsid w:val="006F20E0"/>
    <w:rsid w:val="00A57801"/>
    <w:rsid w:val="00D96F61"/>
    <w:rsid w:val="00DB724A"/>
    <w:rsid w:val="00DB7A15"/>
    <w:rsid w:val="00EB13FC"/>
    <w:rsid w:val="04412485"/>
    <w:rsid w:val="0EB06EB4"/>
    <w:rsid w:val="17742506"/>
    <w:rsid w:val="1A03090B"/>
    <w:rsid w:val="1CC35E70"/>
    <w:rsid w:val="22305CC1"/>
    <w:rsid w:val="340B0788"/>
    <w:rsid w:val="3F1A6B36"/>
    <w:rsid w:val="462346E4"/>
    <w:rsid w:val="534B6B84"/>
    <w:rsid w:val="5BF77B45"/>
    <w:rsid w:val="6DF1351A"/>
    <w:rsid w:val="775F730A"/>
    <w:rsid w:val="E3DDBB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Char"/>
    <w:basedOn w:val="10"/>
    <w:link w:val="4"/>
    <w:qFormat/>
    <w:uiPriority w:val="9"/>
    <w:rPr>
      <w:rFonts w:eastAsia="黑体"/>
      <w:bCs/>
      <w:sz w:val="28"/>
      <w:szCs w:val="32"/>
    </w:rPr>
  </w:style>
  <w:style w:type="character" w:customStyle="1" w:styleId="14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812</Characters>
  <Lines>1</Lines>
  <Paragraphs>1</Paragraphs>
  <TotalTime>0</TotalTime>
  <ScaleCrop>false</ScaleCrop>
  <LinksUpToDate>false</LinksUpToDate>
  <CharactersWithSpaces>856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2024-05-27T07:45:00Z</dcterms:created>
  <dc:creator>魏 笑</dc:creator>
  <cp:lastModifiedBy>刘明珍</cp:lastModifiedBy>
  <cp:lastPrinted>2024-06-20T17:51:00Z</cp:lastPrinted>
  <dcterms:modified xsi:type="dcterms:W3CDTF">2024-07-08T08:12:32Z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0D63F0CC8BAA58EAB3918B66F715CCD5_43</vt:lpwstr>
  </property>
</Properties>
</file>